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16" w:rsidRPr="00905ED3" w:rsidRDefault="003B2116" w:rsidP="003B2116">
      <w:pPr>
        <w:pStyle w:val="3"/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E4EB5">
        <w:rPr>
          <w:rFonts w:ascii="Times New Roman" w:hAnsi="Times New Roman"/>
          <w:sz w:val="22"/>
        </w:rPr>
        <w:t>__</w:t>
      </w:r>
      <w:r w:rsidR="00CA0CD5">
        <w:rPr>
          <w:rFonts w:ascii="Times New Roman" w:hAnsi="Times New Roman"/>
          <w:sz w:val="22"/>
        </w:rPr>
        <w:t>22.03.</w:t>
      </w:r>
      <w:r w:rsidR="006E4EB5">
        <w:rPr>
          <w:rFonts w:ascii="Times New Roman" w:hAnsi="Times New Roman"/>
          <w:sz w:val="22"/>
        </w:rPr>
        <w:t>_____201</w:t>
      </w:r>
      <w:r w:rsidR="005B1763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583309881" r:id="rId9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E4EB5">
        <w:rPr>
          <w:rFonts w:ascii="Times New Roman" w:hAnsi="Times New Roman"/>
          <w:sz w:val="22"/>
        </w:rPr>
        <w:t>_</w:t>
      </w:r>
      <w:r w:rsidR="00CA0CD5">
        <w:rPr>
          <w:rFonts w:ascii="Times New Roman" w:hAnsi="Times New Roman"/>
          <w:sz w:val="22"/>
        </w:rPr>
        <w:t>100пр</w:t>
      </w:r>
      <w:r w:rsidR="006E4EB5">
        <w:rPr>
          <w:rFonts w:ascii="Times New Roman" w:hAnsi="Times New Roman"/>
          <w:sz w:val="22"/>
        </w:rPr>
        <w:t>__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885B4C" w:rsidRDefault="008416ED" w:rsidP="005A2D1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>представлении сведений о доходах, расходах, об имуществе 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 xml:space="preserve">, </w:t>
      </w:r>
      <w:r w:rsidR="005A2D1D">
        <w:rPr>
          <w:rFonts w:ascii="Times New Roman" w:hAnsi="Times New Roman"/>
          <w:bCs/>
          <w:sz w:val="28"/>
          <w:szCs w:val="28"/>
        </w:rPr>
        <w:t xml:space="preserve"> информации о рассчитываемой за календарный год среднемесячной заработной платы </w:t>
      </w:r>
      <w:r w:rsidR="008E79B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5A2D1D" w:rsidRDefault="005A2D1D" w:rsidP="008416ED">
      <w:pPr>
        <w:pStyle w:val="2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r w:rsidR="005A2D1D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уководителям муниципальных </w:t>
      </w:r>
      <w:proofErr w:type="gramStart"/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учреждений</w:t>
      </w:r>
      <w:proofErr w:type="gramEnd"/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="00FA1ED3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201</w:t>
      </w:r>
      <w:r w:rsidR="005B1763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об имуществе и обязательствах имущественного характера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201</w:t>
      </w:r>
      <w:r w:rsidR="005B1763"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об имуществе и обязательствах имущественного характера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своих супруги (супруга) и несовершеннолетних детей по состоянию на 31 декабря 201</w:t>
      </w:r>
      <w:r w:rsidR="005B1763"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</w:t>
      </w:r>
      <w:proofErr w:type="gramStart"/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внесении</w:t>
      </w:r>
      <w:proofErr w:type="gramEnd"/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изменений в некоторые акты 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6E4EB5" w:rsidRPr="00E12650" w:rsidRDefault="008E79BB" w:rsidP="00E126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Руководителям муниципальных учреждений 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>предприятий</w:t>
      </w:r>
      <w:proofErr w:type="gramEnd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201</w:t>
      </w:r>
      <w:r w:rsidR="005B1763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ую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полн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ую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информацию о рассчитываемой за календарный год среднемесячной заработной плат</w:t>
      </w:r>
      <w:r w:rsidR="00E12650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по состоянию на 31 декабря 201</w:t>
      </w:r>
      <w:r w:rsidR="005B1763"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(далее -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информация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форме, утвержденной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решением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депутатов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 xml:space="preserve">утверждении порядка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</w:t>
      </w:r>
      <w:proofErr w:type="gramStart"/>
      <w:r w:rsidR="00E12650">
        <w:rPr>
          <w:rFonts w:ascii="Times New Roman" w:hAnsi="Times New Roman"/>
          <w:bCs/>
          <w:sz w:val="28"/>
          <w:szCs w:val="28"/>
        </w:rPr>
        <w:t>предприятий</w:t>
      </w:r>
      <w:proofErr w:type="gramEnd"/>
      <w:r w:rsidR="00E12650">
        <w:rPr>
          <w:rFonts w:ascii="Times New Roman" w:hAnsi="Times New Roman"/>
          <w:bCs/>
          <w:sz w:val="28"/>
          <w:szCs w:val="28"/>
        </w:rPr>
        <w:t xml:space="preserve"> ЗАТО Железногорск».</w:t>
      </w:r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Предупредить лиц, указанных в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пункте 1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(Л.В. Ридель)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Отделу общественных связей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(И.С. Пикалова)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</w:t>
      </w:r>
      <w:proofErr w:type="gramStart"/>
      <w:r w:rsidR="00A26ACB" w:rsidRPr="003578BA">
        <w:rPr>
          <w:rFonts w:ascii="Times New Roman" w:hAnsi="Times New Roman"/>
          <w:sz w:val="28"/>
          <w:szCs w:val="28"/>
        </w:rPr>
        <w:t>рск Кр</w:t>
      </w:r>
      <w:proofErr w:type="gramEnd"/>
      <w:r w:rsidR="00A26ACB" w:rsidRPr="003578BA">
        <w:rPr>
          <w:rFonts w:ascii="Times New Roman" w:hAnsi="Times New Roman"/>
          <w:sz w:val="28"/>
          <w:szCs w:val="28"/>
        </w:rPr>
        <w:t>асноярского края»</w:t>
      </w:r>
      <w:r w:rsidR="00A26ACB">
        <w:rPr>
          <w:rFonts w:ascii="Times New Roman" w:hAnsi="Times New Roman"/>
          <w:sz w:val="28"/>
          <w:szCs w:val="28"/>
        </w:rPr>
        <w:t xml:space="preserve">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сведений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, указанных в пункте 1 настоящего распоряжения,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порядке и в сроки, установленные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законодательством.</w:t>
      </w:r>
    </w:p>
    <w:p w:rsidR="00885B4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 (Л.В. Ридель)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:</w:t>
      </w:r>
    </w:p>
    <w:p w:rsidR="00885B4C" w:rsidRPr="00C15C3A" w:rsidRDefault="00885B4C" w:rsidP="00C15C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5.1. Разместить в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</w:t>
      </w:r>
      <w:proofErr w:type="spellStart"/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>Post</w:t>
      </w:r>
      <w:proofErr w:type="spellEnd"/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(Server-5) – КАДРЫ» 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5B1763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году (за отчетный 201</w:t>
      </w:r>
      <w:r w:rsidR="005B1763"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год), принятые Министерством труда и социальной защиты Российской Федерации;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5851D5" w:rsidRDefault="00885B4C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5.2.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П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ровести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организационные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мероприятия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разъяснению законодательства о запретах и ограничениях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связанных с муниципальной службой и замещением должностей муниципальной службы, о </w:t>
      </w:r>
      <w:proofErr w:type="gramStart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требованиях</w:t>
      </w:r>
      <w:proofErr w:type="gramEnd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 предотвращении и об урегулировании конфликта интересов, к служебному поведению, о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правилах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представлени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я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сведений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 мерах ответственности за несоблюдение антикоррупционного законодательства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 w:rsidR="00BA204B">
        <w:rPr>
          <w:rFonts w:ascii="Times New Roman" w:hAnsi="Times New Roman"/>
          <w:sz w:val="28"/>
          <w:szCs w:val="28"/>
        </w:rPr>
        <w:t xml:space="preserve">тделу </w:t>
      </w:r>
      <w:r w:rsidR="001732D4">
        <w:rPr>
          <w:rFonts w:ascii="Times New Roman" w:hAnsi="Times New Roman"/>
          <w:sz w:val="28"/>
          <w:szCs w:val="28"/>
        </w:rPr>
        <w:t xml:space="preserve">кадров и муниципальной службы </w:t>
      </w:r>
      <w:r w:rsidR="00BA204B">
        <w:rPr>
          <w:rFonts w:ascii="Times New Roman" w:hAnsi="Times New Roman"/>
          <w:sz w:val="28"/>
          <w:szCs w:val="28"/>
        </w:rPr>
        <w:t xml:space="preserve">Управления по правовой и кадровой работе (И.Е. Первушкина) </w:t>
      </w:r>
      <w:r w:rsidR="00BA204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BA204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BA204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E1265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E12650">
        <w:rPr>
          <w:rFonts w:ascii="Times New Roman" w:hAnsi="Times New Roman"/>
          <w:sz w:val="28"/>
          <w:szCs w:val="28"/>
        </w:rPr>
        <w:t>предприятий</w:t>
      </w:r>
      <w:proofErr w:type="gramEnd"/>
      <w:r w:rsidR="00BA204B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Пикалова) 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="00A26ACB"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</w:t>
      </w:r>
      <w:proofErr w:type="gramStart"/>
      <w:r w:rsidR="00A26ACB" w:rsidRPr="003578BA">
        <w:rPr>
          <w:rFonts w:ascii="Times New Roman" w:hAnsi="Times New Roman"/>
          <w:sz w:val="28"/>
          <w:szCs w:val="28"/>
        </w:rPr>
        <w:t>рск Кр</w:t>
      </w:r>
      <w:proofErr w:type="gramEnd"/>
      <w:r w:rsidR="00A26ACB" w:rsidRPr="003578BA">
        <w:rPr>
          <w:rFonts w:ascii="Times New Roman" w:hAnsi="Times New Roman"/>
          <w:sz w:val="28"/>
          <w:szCs w:val="28"/>
        </w:rPr>
        <w:t>асноярского края»</w:t>
      </w:r>
      <w:r w:rsidR="00A26ACB">
        <w:rPr>
          <w:rFonts w:ascii="Times New Roman" w:hAnsi="Times New Roman"/>
          <w:sz w:val="28"/>
          <w:szCs w:val="28"/>
        </w:rPr>
        <w:t>.</w:t>
      </w:r>
    </w:p>
    <w:p w:rsidR="005C43B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proofErr w:type="gramStart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Контроль за</w:t>
      </w:r>
      <w:proofErr w:type="gramEnd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оставляю за собой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2D408E" w:rsidRDefault="006E4EB5" w:rsidP="00E126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Основание: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Трудов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ой кодекс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Российской Федерации,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решение 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</w:t>
      </w:r>
      <w:proofErr w:type="gramStart"/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депутатов</w:t>
      </w:r>
      <w:proofErr w:type="gramEnd"/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>утверждении порядка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</w:t>
      </w:r>
      <w:r w:rsidR="005B1763">
        <w:rPr>
          <w:rFonts w:ascii="Times New Roman" w:hAnsi="Times New Roman"/>
          <w:bCs/>
          <w:sz w:val="28"/>
          <w:szCs w:val="28"/>
        </w:rPr>
        <w:t xml:space="preserve"> предприятий ЗАТО Железногорск».</w:t>
      </w:r>
    </w:p>
    <w:p w:rsidR="00885B4C" w:rsidRDefault="00885B4C" w:rsidP="006E4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885B4C" w:rsidRDefault="00885B4C" w:rsidP="006E4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5353"/>
        <w:gridCol w:w="4678"/>
      </w:tblGrid>
      <w:tr w:rsidR="00CE4526" w:rsidTr="00A533DD">
        <w:tc>
          <w:tcPr>
            <w:tcW w:w="5353" w:type="dxa"/>
            <w:hideMark/>
          </w:tcPr>
          <w:p w:rsidR="00CE4526" w:rsidRDefault="00CE4526" w:rsidP="005B1763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 w:rsidR="001732D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B1763">
              <w:rPr>
                <w:rFonts w:ascii="Times New Roman" w:hAnsi="Times New Roman"/>
                <w:bCs/>
                <w:sz w:val="28"/>
                <w:szCs w:val="28"/>
              </w:rPr>
              <w:t>ЗАТО г. Железногорск</w:t>
            </w:r>
          </w:p>
        </w:tc>
        <w:tc>
          <w:tcPr>
            <w:tcW w:w="4678" w:type="dxa"/>
            <w:vAlign w:val="center"/>
            <w:hideMark/>
          </w:tcPr>
          <w:p w:rsidR="00CE4526" w:rsidRDefault="005B1763" w:rsidP="001732D4">
            <w:pPr>
              <w:pStyle w:val="2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2D408E" w:rsidRDefault="002D408E" w:rsidP="008416ED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3B2116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3B2116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54C62" w:rsidSect="00C15C3A">
      <w:headerReference w:type="even" r:id="rId10"/>
      <w:headerReference w:type="default" r:id="rId11"/>
      <w:pgSz w:w="11907" w:h="16840" w:code="9"/>
      <w:pgMar w:top="567" w:right="567" w:bottom="90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EA" w:rsidRDefault="001F40EA">
      <w:r>
        <w:separator/>
      </w:r>
    </w:p>
  </w:endnote>
  <w:endnote w:type="continuationSeparator" w:id="0">
    <w:p w:rsidR="001F40EA" w:rsidRDefault="001F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EA" w:rsidRDefault="001F40EA">
      <w:r>
        <w:separator/>
      </w:r>
    </w:p>
  </w:footnote>
  <w:footnote w:type="continuationSeparator" w:id="0">
    <w:p w:rsidR="001F40EA" w:rsidRDefault="001F4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32C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32C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0CD5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809C6"/>
    <w:rsid w:val="000A6591"/>
    <w:rsid w:val="000B7285"/>
    <w:rsid w:val="000E67B9"/>
    <w:rsid w:val="00104EA6"/>
    <w:rsid w:val="00112D04"/>
    <w:rsid w:val="00112D61"/>
    <w:rsid w:val="00122A50"/>
    <w:rsid w:val="00130EE5"/>
    <w:rsid w:val="00154C62"/>
    <w:rsid w:val="00160254"/>
    <w:rsid w:val="00161793"/>
    <w:rsid w:val="001732D4"/>
    <w:rsid w:val="001C05DF"/>
    <w:rsid w:val="001F40EA"/>
    <w:rsid w:val="00207BCB"/>
    <w:rsid w:val="002152E0"/>
    <w:rsid w:val="0022535E"/>
    <w:rsid w:val="00240338"/>
    <w:rsid w:val="002700C5"/>
    <w:rsid w:val="002C5FA5"/>
    <w:rsid w:val="002D408E"/>
    <w:rsid w:val="002F205A"/>
    <w:rsid w:val="002F5DBD"/>
    <w:rsid w:val="0037240E"/>
    <w:rsid w:val="003743BC"/>
    <w:rsid w:val="00384ECB"/>
    <w:rsid w:val="003B13E0"/>
    <w:rsid w:val="003B2116"/>
    <w:rsid w:val="003C6EE5"/>
    <w:rsid w:val="003C74AC"/>
    <w:rsid w:val="003E3551"/>
    <w:rsid w:val="00405605"/>
    <w:rsid w:val="00415F67"/>
    <w:rsid w:val="00427898"/>
    <w:rsid w:val="00433EFA"/>
    <w:rsid w:val="00456EFF"/>
    <w:rsid w:val="004A1129"/>
    <w:rsid w:val="00571632"/>
    <w:rsid w:val="00583FD2"/>
    <w:rsid w:val="005851D5"/>
    <w:rsid w:val="005A0A6B"/>
    <w:rsid w:val="005A2D1D"/>
    <w:rsid w:val="005B1763"/>
    <w:rsid w:val="005C43BC"/>
    <w:rsid w:val="005D4FF2"/>
    <w:rsid w:val="005E4ED6"/>
    <w:rsid w:val="0061796C"/>
    <w:rsid w:val="00673C60"/>
    <w:rsid w:val="0069615F"/>
    <w:rsid w:val="006A0C16"/>
    <w:rsid w:val="006E4EB5"/>
    <w:rsid w:val="007163D2"/>
    <w:rsid w:val="007164AA"/>
    <w:rsid w:val="00732CBE"/>
    <w:rsid w:val="007914EC"/>
    <w:rsid w:val="007A7DCD"/>
    <w:rsid w:val="00800FE5"/>
    <w:rsid w:val="0083716E"/>
    <w:rsid w:val="008416ED"/>
    <w:rsid w:val="0087192D"/>
    <w:rsid w:val="00885B4C"/>
    <w:rsid w:val="008B6ABB"/>
    <w:rsid w:val="008E79BB"/>
    <w:rsid w:val="00905ED3"/>
    <w:rsid w:val="00957FD7"/>
    <w:rsid w:val="00A26ACB"/>
    <w:rsid w:val="00A533DD"/>
    <w:rsid w:val="00A6473B"/>
    <w:rsid w:val="00AC4D82"/>
    <w:rsid w:val="00B572C3"/>
    <w:rsid w:val="00B87345"/>
    <w:rsid w:val="00BA204B"/>
    <w:rsid w:val="00BA3065"/>
    <w:rsid w:val="00BA7CBD"/>
    <w:rsid w:val="00BB69D7"/>
    <w:rsid w:val="00BD6F28"/>
    <w:rsid w:val="00C05D91"/>
    <w:rsid w:val="00C137BC"/>
    <w:rsid w:val="00C15C3A"/>
    <w:rsid w:val="00C2241F"/>
    <w:rsid w:val="00CA0CD5"/>
    <w:rsid w:val="00CA1CB7"/>
    <w:rsid w:val="00CD2B95"/>
    <w:rsid w:val="00CE4526"/>
    <w:rsid w:val="00D2262E"/>
    <w:rsid w:val="00D259D7"/>
    <w:rsid w:val="00D35194"/>
    <w:rsid w:val="00D44B88"/>
    <w:rsid w:val="00D70D11"/>
    <w:rsid w:val="00DA4D39"/>
    <w:rsid w:val="00E01D89"/>
    <w:rsid w:val="00E12650"/>
    <w:rsid w:val="00E56BCD"/>
    <w:rsid w:val="00E77619"/>
    <w:rsid w:val="00EB6DCE"/>
    <w:rsid w:val="00F46867"/>
    <w:rsid w:val="00F578C6"/>
    <w:rsid w:val="00F73BE8"/>
    <w:rsid w:val="00F82A1C"/>
    <w:rsid w:val="00FA187F"/>
    <w:rsid w:val="00FA1ED3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2253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2535E"/>
  </w:style>
  <w:style w:type="paragraph" w:styleId="a9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a">
    <w:name w:val="Balloon Text"/>
    <w:basedOn w:val="a"/>
    <w:link w:val="ab"/>
    <w:rsid w:val="002D408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rsid w:val="002D408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A306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4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2665-055E-46EA-8C73-0210F1FB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Pervushkina</cp:lastModifiedBy>
  <cp:revision>15</cp:revision>
  <cp:lastPrinted>2018-03-13T08:26:00Z</cp:lastPrinted>
  <dcterms:created xsi:type="dcterms:W3CDTF">2016-03-21T05:35:00Z</dcterms:created>
  <dcterms:modified xsi:type="dcterms:W3CDTF">2018-03-23T04:32:00Z</dcterms:modified>
</cp:coreProperties>
</file>